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70DD9" w14:textId="5D560277" w:rsidR="00675791" w:rsidRPr="00695D49" w:rsidRDefault="002630E9" w:rsidP="00695D49">
      <w:pPr>
        <w:pStyle w:val="body"/>
        <w:spacing w:line="240" w:lineRule="auto"/>
        <w:jc w:val="center"/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</w:pPr>
      <w:r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  <w:t>THIRRJE</w:t>
      </w:r>
      <w:r w:rsidR="008B7F41" w:rsidRPr="00695D49"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  <w:t xml:space="preserve"> P</w:t>
      </w:r>
      <w:r w:rsidR="009A129E" w:rsidRPr="00695D49"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  <w:t>Ë</w:t>
      </w:r>
      <w:r w:rsidR="008B7F41" w:rsidRPr="00695D49"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  <w:t>R APLIKIM P</w:t>
      </w:r>
      <w:r w:rsidR="009A129E" w:rsidRPr="00695D49"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  <w:t>Ë</w:t>
      </w:r>
      <w:r w:rsidR="008B7F41" w:rsidRPr="00695D49"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  <w:t>R GRANTE</w:t>
      </w:r>
      <w:r w:rsidR="00FB41DE">
        <w:rPr>
          <w:rFonts w:ascii="Core Sans DS 35 Regular" w:hAnsi="Core Sans DS 35 Regular" w:cs="Arial"/>
          <w:b/>
          <w:color w:val="auto"/>
          <w:sz w:val="24"/>
          <w:szCs w:val="24"/>
          <w:lang w:val="sq-AL"/>
        </w:rPr>
        <w:t xml:space="preserve"> TË VOGLA</w:t>
      </w:r>
    </w:p>
    <w:p w14:paraId="27983CAE" w14:textId="77777777" w:rsidR="008B7F41" w:rsidRPr="00695D49" w:rsidRDefault="008B7F41" w:rsidP="009A129E">
      <w:pPr>
        <w:pStyle w:val="body"/>
        <w:spacing w:line="240" w:lineRule="auto"/>
        <w:ind w:left="1530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2F83C809" w14:textId="6998D5A0" w:rsidR="00323423" w:rsidRPr="00695D49" w:rsidRDefault="001841DB" w:rsidP="009A129E">
      <w:pPr>
        <w:pStyle w:val="body"/>
        <w:spacing w:line="240" w:lineRule="auto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bCs/>
          <w:noProof/>
          <w:color w:val="EF40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B02DA6" wp14:editId="0290E890">
                <wp:simplePos x="0" y="0"/>
                <wp:positionH relativeFrom="rightMargin">
                  <wp:posOffset>110490</wp:posOffset>
                </wp:positionH>
                <wp:positionV relativeFrom="paragraph">
                  <wp:posOffset>-1224807</wp:posOffset>
                </wp:positionV>
                <wp:extent cx="1625674" cy="1625674"/>
                <wp:effectExtent l="57150" t="57150" r="69850" b="698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74" cy="1625674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EF4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F237BC7" id="Oval 7" o:spid="_x0000_s1026" style="position:absolute;margin-left:8.7pt;margin-top:-96.45pt;width:128pt;height:128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" filled="f" strokecolor="#ef4066" strokeweight="10pt">
                <v:stroke joinstyle="miter"/>
                <w10:wrap anchorx="margin"/>
              </v:oval>
            </w:pict>
          </mc:Fallback>
        </mc:AlternateContent>
      </w:r>
      <w:r w:rsidR="008B7F41" w:rsidRPr="00695D49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PSE KJO THIRRJE</w:t>
      </w:r>
      <w:r w:rsidR="00A11A8F" w:rsidRPr="00695D49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? </w:t>
      </w:r>
    </w:p>
    <w:p w14:paraId="39431B4A" w14:textId="274844A0" w:rsidR="008B7F41" w:rsidRPr="00695D49" w:rsidRDefault="008B7F41" w:rsidP="009A129E">
      <w:pPr>
        <w:pStyle w:val="body"/>
        <w:spacing w:line="240" w:lineRule="auto"/>
        <w:ind w:left="1530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52D28938" w14:textId="2A952399" w:rsidR="005F0504" w:rsidRDefault="008B7F41" w:rsidP="009A129E">
      <w:pPr>
        <w:pStyle w:val="body"/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Projekti “</w:t>
      </w:r>
      <w:r w:rsidR="005F050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Shfrytëzimi i Zhvillimit: 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Rritja e qasjes s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sim” </w:t>
      </w:r>
      <w:r w:rsidR="005F050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i cili implementohet falë përkrahjes se Ambasadës Mbretërore Norvegjeze në Prishtinë, 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synon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adresoj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961BBC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jo-aktivitetin</w:t>
      </w:r>
      <w:bookmarkStart w:id="0" w:name="_GoBack"/>
      <w:bookmarkEnd w:id="0"/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tregun e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 dhe diskriminimin q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vazhdon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jet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prezent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Kosov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5F050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. </w:t>
      </w:r>
    </w:p>
    <w:p w14:paraId="4558406C" w14:textId="77777777" w:rsidR="005F0504" w:rsidRDefault="005F0504" w:rsidP="009A129E">
      <w:pPr>
        <w:pStyle w:val="body"/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8367A07" w14:textId="6D3EF02C" w:rsidR="008B7F41" w:rsidRPr="00695D49" w:rsidRDefault="008B7F41" w:rsidP="009A129E">
      <w:pPr>
        <w:pStyle w:val="body"/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Objektivi kryesor i projektit 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F3731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sht</w:t>
      </w:r>
      <w:r w:rsidR="00F37319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rritja e pjes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marrjes s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tregun e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rmes avokimit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synuar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rpjekjen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zvog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luar diskriminimin gjinor, promovimin e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 s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denj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dhe zbatimin e strategjive miq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sore gjinore q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rmir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CF1E5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son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CF1E5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pjesëmarrjen 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tregun</w:t>
      </w:r>
      <w:r w:rsidR="00CF1E5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 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s. </w:t>
      </w:r>
    </w:p>
    <w:p w14:paraId="098697AB" w14:textId="77777777" w:rsidR="00B97804" w:rsidRPr="00695D49" w:rsidRDefault="00B97804" w:rsidP="009A129E">
      <w:pPr>
        <w:pStyle w:val="body"/>
        <w:spacing w:line="240" w:lineRule="auto"/>
        <w:ind w:left="1530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0197E223" w14:textId="0F677502" w:rsidR="008B7F41" w:rsidRPr="00695D49" w:rsidRDefault="00CF1E5B" w:rsidP="009A129E">
      <w:pPr>
        <w:pStyle w:val="body"/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</w:t>
      </w:r>
      <w:r w:rsidR="0063270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rgjat</w:t>
      </w:r>
      <w:r w:rsidR="0063270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projektit do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ofrohen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5F050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total 10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grante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vogla,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rgjat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periudh</w:t>
      </w:r>
      <w:r w:rsidR="0063270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5F050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 30 mujore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. </w:t>
      </w:r>
      <w:r w:rsidR="005F050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Ne vitin e pare do te ofrohen (5) grante te vogla për organizatat ne Kosove te cilat marrin iniciativa lidhur me fuqizimin dhe përfshirjen e grave ne tregun e punës. 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Q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llimi i k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tyre 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granteve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sht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avokimi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 rritjen e qasjes s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tregun e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8B7F4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nivelin lokal. 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Organiz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tatat/entitetet e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rzgjedhura, do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perfitojn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poashtu edhe prej programit 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mentorimit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rgjat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="00745361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vitit. </w:t>
      </w:r>
    </w:p>
    <w:p w14:paraId="4CF0AE7D" w14:textId="07BD8335" w:rsidR="000109C5" w:rsidRPr="00695D49" w:rsidRDefault="000109C5" w:rsidP="009A129E">
      <w:pPr>
        <w:pStyle w:val="body"/>
        <w:spacing w:line="240" w:lineRule="auto"/>
        <w:ind w:left="1530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0C5F3C55" w14:textId="3D7D0F0E" w:rsidR="00B97804" w:rsidRPr="006D1497" w:rsidRDefault="009A129E" w:rsidP="009A129E">
      <w:pPr>
        <w:pStyle w:val="body"/>
        <w:spacing w:line="240" w:lineRule="auto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6D1497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KUSH MUND TË APLIKOJË</w:t>
      </w:r>
      <w:r w:rsidR="00B97804" w:rsidRPr="006D1497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? </w:t>
      </w:r>
      <w:r w:rsidR="00FD53BC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br/>
      </w:r>
    </w:p>
    <w:p w14:paraId="67F62FF1" w14:textId="264BA44A" w:rsidR="00B97804" w:rsidRPr="00695D49" w:rsidRDefault="00B97804" w:rsidP="009A129E">
      <w:pPr>
        <w:pStyle w:val="body"/>
        <w:numPr>
          <w:ilvl w:val="0"/>
          <w:numId w:val="15"/>
        </w:numPr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OJQ-t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nivel lokal dhe shoqatat me p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rvoj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adresimin e qasjes s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tregun e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s; </w:t>
      </w:r>
    </w:p>
    <w:p w14:paraId="47BFCA4A" w14:textId="28F246D4" w:rsidR="00B97804" w:rsidRPr="00695D49" w:rsidRDefault="00B97804" w:rsidP="009A129E">
      <w:pPr>
        <w:pStyle w:val="body"/>
        <w:numPr>
          <w:ilvl w:val="0"/>
          <w:numId w:val="15"/>
        </w:numPr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Entitetet e grave (formale dhe jo-formale) q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adresojn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qasjen</w:t>
      </w:r>
      <w:r w:rsidR="00CF1E5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  grave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tregun e pun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s n</w:t>
      </w:r>
      <w:r w:rsidR="009A129E"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nivel komunitar; </w:t>
      </w:r>
    </w:p>
    <w:p w14:paraId="3D0C6DC0" w14:textId="423012A4" w:rsidR="005F4DF1" w:rsidRPr="00695D49" w:rsidRDefault="005F4DF1" w:rsidP="009A129E">
      <w:pPr>
        <w:pStyle w:val="body"/>
        <w:numPr>
          <w:ilvl w:val="0"/>
          <w:numId w:val="15"/>
        </w:numPr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color w:val="000000"/>
          <w:sz w:val="22"/>
          <w:szCs w:val="22"/>
          <w:shd w:val="clear" w:color="auto" w:fill="FFFFFF"/>
          <w:lang w:val="sq-AL"/>
        </w:rPr>
        <w:t>Organizata ose subjekte të drejtuara nga gratë vullnetare;</w:t>
      </w:r>
    </w:p>
    <w:p w14:paraId="7CEA4B41" w14:textId="2B19232C" w:rsidR="00080E15" w:rsidRPr="00695D49" w:rsidRDefault="00080E15" w:rsidP="009A129E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</w:p>
    <w:p w14:paraId="7E6720F4" w14:textId="0A208F58" w:rsidR="005F4DF1" w:rsidRPr="00695D49" w:rsidRDefault="005F4DF1" w:rsidP="009A129E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Projektet/iniciativat e pranueshme p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r financimin e granteve p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rfshijn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, por nuk kufizohen vet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m n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: </w:t>
      </w:r>
    </w:p>
    <w:p w14:paraId="2AB1895F" w14:textId="0A2BD7AA" w:rsidR="005F4DF1" w:rsidRPr="00695D49" w:rsidRDefault="005F4DF1" w:rsidP="009A129E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Avokimi në nivel lokal komunal për ndry</w:t>
      </w:r>
      <w:r w:rsidR="00CF1E5B">
        <w:rPr>
          <w:rFonts w:ascii="Core Sans DS 35 Regular" w:hAnsi="Core Sans DS 35 Regular"/>
          <w:color w:val="000000"/>
          <w:sz w:val="22"/>
          <w:szCs w:val="22"/>
          <w:lang w:val="sq-AL"/>
        </w:rPr>
        <w:t>shime të caktuara të rregulloreve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që rrisin drejtpërsëdrejti ose tërthorazi </w:t>
      </w:r>
      <w:r w:rsidR="00CF1E5B">
        <w:rPr>
          <w:rFonts w:ascii="Core Sans DS 35 Regular" w:hAnsi="Core Sans DS 35 Regular"/>
          <w:color w:val="000000"/>
          <w:sz w:val="22"/>
          <w:szCs w:val="22"/>
          <w:lang w:val="sq-AL"/>
        </w:rPr>
        <w:t>qasjen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e grave në tregun e punës;</w:t>
      </w:r>
    </w:p>
    <w:p w14:paraId="56419F37" w14:textId="686649ED" w:rsidR="005F4DF1" w:rsidRPr="00695D49" w:rsidRDefault="005F4DF1" w:rsidP="009A129E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Leht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simi i bashk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punimit nd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rmjet sektorit privat dhe shoqatave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sip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rmarr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sve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udh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hequra nga grat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dhe/ose nd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rma</w:t>
      </w:r>
      <w:r w:rsidR="00CF1E5B">
        <w:rPr>
          <w:rFonts w:ascii="Core Sans DS 35 Regular" w:hAnsi="Core Sans DS 35 Regular"/>
          <w:color w:val="000000"/>
          <w:sz w:val="22"/>
          <w:szCs w:val="22"/>
          <w:lang w:val="sq-AL"/>
        </w:rPr>
        <w:t>r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rje</w:t>
      </w:r>
      <w:r w:rsidR="00CF1E5B">
        <w:rPr>
          <w:rFonts w:ascii="Core Sans DS 35 Regular" w:hAnsi="Core Sans DS 35 Regular"/>
          <w:color w:val="000000"/>
          <w:sz w:val="22"/>
          <w:szCs w:val="22"/>
          <w:lang w:val="sq-AL"/>
        </w:rPr>
        <w:t>ve</w:t>
      </w:r>
      <w:r w:rsidR="005F0504">
        <w:rPr>
          <w:rFonts w:ascii="Core Sans DS 35 Regular" w:hAnsi="Core Sans DS 35 Regular"/>
          <w:color w:val="000000"/>
          <w:sz w:val="22"/>
          <w:szCs w:val="22"/>
          <w:lang w:val="sq-AL"/>
        </w:rPr>
        <w:t>/bizneseve ne pronësi te grave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; </w:t>
      </w:r>
    </w:p>
    <w:p w14:paraId="5D762CC8" w14:textId="2C252BCF" w:rsidR="005F4DF1" w:rsidRPr="00695D49" w:rsidRDefault="005F4DF1" w:rsidP="009A129E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Forcimi i kapaciteteve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grave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tjera p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rmes ofrimit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informatave p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 trajnimet, iniciativat p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 ngritjen e kapaciteteve dhe shkatht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sive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tjera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pun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s; </w:t>
      </w:r>
    </w:p>
    <w:p w14:paraId="7A50413D" w14:textId="7B2410AA" w:rsidR="005F4DF1" w:rsidRPr="00695D49" w:rsidRDefault="005F4DF1" w:rsidP="009A129E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Leht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simi i qasjes n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informacione dhe burime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tjera; </w:t>
      </w:r>
    </w:p>
    <w:p w14:paraId="281BF8D9" w14:textId="21B5A9F5" w:rsidR="005F4DF1" w:rsidRDefault="005F4DF1" w:rsidP="009A129E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Partneritetet q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p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rfshijn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an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tar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</w:t>
      </w:r>
      <w:r w:rsidR="00226096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autoriteteve vendimarr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="00226096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se</w:t>
      </w:r>
      <w:r w:rsidR="005F0504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(psh. Kuvendin Komunal</w:t>
      </w:r>
      <w:r w:rsidR="00226096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) dhe grat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="00226096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n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="00226096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nivel lokal; </w:t>
      </w:r>
    </w:p>
    <w:p w14:paraId="5145EB34" w14:textId="77777777" w:rsidR="005F0504" w:rsidRDefault="005F0504" w:rsidP="005F0504">
      <w:pPr>
        <w:pStyle w:val="body"/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</w:p>
    <w:p w14:paraId="025D0382" w14:textId="77777777" w:rsidR="005F0504" w:rsidRPr="00695D49" w:rsidRDefault="005F0504" w:rsidP="005F0504">
      <w:pPr>
        <w:pStyle w:val="body"/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</w:p>
    <w:p w14:paraId="1A5A6745" w14:textId="51FC827B" w:rsidR="00AB66D5" w:rsidRPr="00695D49" w:rsidRDefault="00AB66D5" w:rsidP="009A129E">
      <w:pPr>
        <w:pStyle w:val="HTMLPreformatted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CF1E5B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Shënim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: Një aplikacion duhet të përputhet me kriteret e caktuara</w:t>
      </w:r>
      <w:r w:rsidR="00CF1E5B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në thirrje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për të</w:t>
      </w:r>
      <w:r w:rsidR="009A129E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vazhduar në fazën e vlerësimit. Aplikacionet që nuk respektojnë rregullat e thirrjes, do të refuzohen.</w:t>
      </w:r>
    </w:p>
    <w:p w14:paraId="14F8775F" w14:textId="77777777" w:rsidR="009A129E" w:rsidRPr="00695D49" w:rsidRDefault="009A129E" w:rsidP="009A129E">
      <w:pPr>
        <w:pStyle w:val="body"/>
        <w:spacing w:line="240" w:lineRule="auto"/>
        <w:rPr>
          <w:rFonts w:ascii="Core Sans DS 35 Regular" w:eastAsia="Times New Roman" w:hAnsi="Core Sans DS 35 Regular" w:cs="Courier New"/>
          <w:color w:val="000000"/>
          <w:sz w:val="22"/>
          <w:szCs w:val="22"/>
          <w:lang w:val="sq-AL"/>
        </w:rPr>
      </w:pPr>
    </w:p>
    <w:p w14:paraId="57C49487" w14:textId="7058AE99" w:rsidR="006D1497" w:rsidRDefault="00AB66D5" w:rsidP="009A129E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FD53BC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lastRenderedPageBreak/>
        <w:t>Vend</w:t>
      </w:r>
      <w:r w:rsidR="00F04910" w:rsidRPr="00FD53BC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>i dhe k</w:t>
      </w:r>
      <w:r w:rsidR="00FD53BC" w:rsidRPr="00FD53BC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>ohëzgjat</w:t>
      </w:r>
      <w:r w:rsidR="00F04910" w:rsidRPr="00FD53BC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>ja e propozuar</w:t>
      </w:r>
      <w:r w:rsidR="00B23886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: </w:t>
      </w:r>
      <w:r w:rsidR="006D1497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Shtatë regjionet e Kosovës (Prishtinë, Mitrovicë, Pejë, Gjakovë, Prizren, Ferizaj, Gjilan). </w:t>
      </w:r>
    </w:p>
    <w:p w14:paraId="455C4EFE" w14:textId="77777777" w:rsidR="005F0504" w:rsidRDefault="005F0504" w:rsidP="009A129E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</w:p>
    <w:p w14:paraId="1BD9F24B" w14:textId="3DB8DF91" w:rsidR="006D1497" w:rsidRDefault="00AB66D5" w:rsidP="009A129E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Aktivitetet duhet t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implementohen brenda periudh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s prej maksimum </w:t>
      </w:r>
      <w:r w:rsidR="006D1497" w:rsidRPr="006A70B9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>2</w:t>
      </w:r>
      <w:r w:rsidRPr="006A70B9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 xml:space="preserve"> muajve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prej dat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s q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granti fitohet. </w:t>
      </w:r>
    </w:p>
    <w:p w14:paraId="014F4C08" w14:textId="77777777" w:rsidR="005F0504" w:rsidRDefault="005F0504" w:rsidP="009A129E">
      <w:pPr>
        <w:pStyle w:val="body"/>
        <w:spacing w:line="240" w:lineRule="auto"/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</w:pPr>
    </w:p>
    <w:p w14:paraId="2345BB91" w14:textId="6C6FE610" w:rsidR="00AB66D5" w:rsidRDefault="00AB66D5" w:rsidP="009A129E">
      <w:pPr>
        <w:pStyle w:val="body"/>
        <w:spacing w:line="240" w:lineRule="auto"/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>KRITETER E VLER</w:t>
      </w:r>
      <w:r w:rsidR="009A129E" w:rsidRPr="00695D49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  <w:t xml:space="preserve">SIMIT </w:t>
      </w:r>
    </w:p>
    <w:p w14:paraId="5A248CA5" w14:textId="77777777" w:rsidR="005F0504" w:rsidRPr="00695D49" w:rsidRDefault="005F0504" w:rsidP="009A129E">
      <w:pPr>
        <w:pStyle w:val="body"/>
        <w:spacing w:line="240" w:lineRule="auto"/>
        <w:rPr>
          <w:rFonts w:ascii="Core Sans DS 35 Regular" w:hAnsi="Core Sans DS 35 Regular" w:cs="Core Sans D 35 Regular"/>
          <w:b/>
          <w:color w:val="auto"/>
          <w:sz w:val="22"/>
          <w:szCs w:val="22"/>
          <w:lang w:val="sq-AL"/>
        </w:rPr>
      </w:pPr>
    </w:p>
    <w:p w14:paraId="7A4085AB" w14:textId="0B0F316B" w:rsidR="00AB66D5" w:rsidRPr="00695D49" w:rsidRDefault="00AB66D5" w:rsidP="009A129E">
      <w:pPr>
        <w:pStyle w:val="body"/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T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gjith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pjes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marr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sit do t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vler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sohen mbi potencialin e projektit 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për të pasur një ndikim të prekshëm në rritjen e qasjes të grave në tregun e punës në nivel lokal komunal/bashkiak. Secili projekt do të vlerësohet në bazë të kritereve të mëposhtme të përzgjedhjes:</w:t>
      </w:r>
    </w:p>
    <w:p w14:paraId="4ECE9611" w14:textId="77777777" w:rsidR="00AB66D5" w:rsidRPr="00695D49" w:rsidRDefault="00AB66D5" w:rsidP="009A129E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</w:p>
    <w:p w14:paraId="23364549" w14:textId="6C40FAC9" w:rsidR="005425DA" w:rsidRPr="00695D49" w:rsidRDefault="00AB66D5" w:rsidP="009A129E">
      <w:pPr>
        <w:pStyle w:val="body"/>
        <w:numPr>
          <w:ilvl w:val="0"/>
          <w:numId w:val="19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Qasja teknike </w:t>
      </w:r>
    </w:p>
    <w:p w14:paraId="53FC77FF" w14:textId="56058AF5" w:rsidR="00AB66D5" w:rsidRPr="00695D49" w:rsidRDefault="00AB66D5" w:rsidP="009A129E">
      <w:pPr>
        <w:pStyle w:val="body"/>
        <w:numPr>
          <w:ilvl w:val="1"/>
          <w:numId w:val="21"/>
        </w:numPr>
        <w:shd w:val="clear" w:color="auto" w:fill="FFFFFF"/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Relevanca e nevojave 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dhe çështjeve të adresuara;</w:t>
      </w:r>
    </w:p>
    <w:p w14:paraId="7B6294D6" w14:textId="246CB283" w:rsidR="00AB66D5" w:rsidRPr="00695D49" w:rsidRDefault="00AB66D5" w:rsidP="009A129E">
      <w:pPr>
        <w:pStyle w:val="body"/>
        <w:numPr>
          <w:ilvl w:val="1"/>
          <w:numId w:val="21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Kualiteti i aktiviteteve t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propozuara</w:t>
      </w:r>
      <w:r w:rsidR="00EB400A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; </w:t>
      </w:r>
    </w:p>
    <w:p w14:paraId="53DEBECC" w14:textId="6DA724BE" w:rsidR="00EB400A" w:rsidRPr="00695D49" w:rsidRDefault="00EB400A" w:rsidP="009A129E">
      <w:pPr>
        <w:pStyle w:val="body"/>
        <w:numPr>
          <w:ilvl w:val="1"/>
          <w:numId w:val="21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Akvitetet e orientuara drejt rezultateve; </w:t>
      </w:r>
    </w:p>
    <w:p w14:paraId="4E8D9F0B" w14:textId="77777777" w:rsidR="00EB400A" w:rsidRPr="00695D49" w:rsidRDefault="00EB400A" w:rsidP="009A129E">
      <w:pPr>
        <w:pStyle w:val="body"/>
        <w:spacing w:line="240" w:lineRule="auto"/>
        <w:ind w:left="2610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</w:p>
    <w:p w14:paraId="36BA0BBF" w14:textId="0ADBC880" w:rsidR="00061A72" w:rsidRPr="00695D49" w:rsidRDefault="00EB400A" w:rsidP="009A129E">
      <w:pPr>
        <w:pStyle w:val="body"/>
        <w:numPr>
          <w:ilvl w:val="0"/>
          <w:numId w:val="19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Kapacitetet organizative/grupore </w:t>
      </w:r>
    </w:p>
    <w:p w14:paraId="313FCC4F" w14:textId="26FCECDE" w:rsidR="00EB400A" w:rsidRPr="00695D49" w:rsidRDefault="00EB400A" w:rsidP="009A129E">
      <w:pPr>
        <w:pStyle w:val="body"/>
        <w:numPr>
          <w:ilvl w:val="1"/>
          <w:numId w:val="23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Kapacitetet organizuese dhe administrative </w:t>
      </w:r>
    </w:p>
    <w:p w14:paraId="74B70C1C" w14:textId="32A6B84B" w:rsidR="00EB400A" w:rsidRPr="00695D49" w:rsidRDefault="00EB400A" w:rsidP="009A129E">
      <w:pPr>
        <w:pStyle w:val="body"/>
        <w:numPr>
          <w:ilvl w:val="1"/>
          <w:numId w:val="23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P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rvoja relevante dhe rezultatet n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fushat e ngjashme; </w:t>
      </w:r>
    </w:p>
    <w:p w14:paraId="4AF6A0F4" w14:textId="77777777" w:rsidR="00EB400A" w:rsidRPr="00695D49" w:rsidRDefault="00EB400A" w:rsidP="009A129E">
      <w:pPr>
        <w:pStyle w:val="body"/>
        <w:spacing w:line="240" w:lineRule="auto"/>
        <w:ind w:left="2610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</w:p>
    <w:p w14:paraId="2D3B0C9D" w14:textId="60E7902A" w:rsidR="00061A72" w:rsidRPr="00695D49" w:rsidRDefault="00EB400A" w:rsidP="009A129E">
      <w:pPr>
        <w:pStyle w:val="body"/>
        <w:numPr>
          <w:ilvl w:val="0"/>
          <w:numId w:val="19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Propozimi </w:t>
      </w:r>
      <w:r w:rsidR="001451CE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i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kostos/shpenzimeve</w:t>
      </w:r>
    </w:p>
    <w:p w14:paraId="691B3FEC" w14:textId="706ACDEF" w:rsidR="00EB400A" w:rsidRPr="00695D49" w:rsidRDefault="00EB400A" w:rsidP="009A129E">
      <w:pPr>
        <w:pStyle w:val="body"/>
        <w:numPr>
          <w:ilvl w:val="0"/>
          <w:numId w:val="24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Bu</w:t>
      </w:r>
      <w:r w:rsidR="001451CE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xh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eti i shfryt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zuar mir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/ n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m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nyr</w:t>
      </w:r>
      <w:r w:rsidR="009A129E"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  <w:t xml:space="preserve"> efektive </w:t>
      </w:r>
    </w:p>
    <w:p w14:paraId="21C3070A" w14:textId="637C76E5" w:rsidR="00C15FC4" w:rsidRPr="00695D49" w:rsidRDefault="00C15FC4" w:rsidP="009A129E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</w:p>
    <w:p w14:paraId="4E714BCC" w14:textId="678FC2BC" w:rsidR="00512F81" w:rsidRDefault="00EB400A" w:rsidP="009A129E">
      <w:pPr>
        <w:pStyle w:val="body"/>
        <w:spacing w:line="240" w:lineRule="auto"/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  <w:t>DOKUMENTET Q</w:t>
      </w:r>
      <w:r w:rsidR="009A129E" w:rsidRPr="00695D49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  <w:t xml:space="preserve"> DUHET T</w:t>
      </w:r>
      <w:r w:rsidR="009A129E" w:rsidRPr="00695D49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  <w:t xml:space="preserve"> DOR</w:t>
      </w:r>
      <w:r w:rsidR="009A129E" w:rsidRPr="00695D49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  <w:t>Ë</w:t>
      </w:r>
      <w:r w:rsidRPr="00695D49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  <w:t xml:space="preserve">ZOHEN </w:t>
      </w:r>
    </w:p>
    <w:p w14:paraId="33B798E2" w14:textId="77777777" w:rsidR="00FD53BC" w:rsidRPr="00695D49" w:rsidRDefault="00FD53BC" w:rsidP="009A129E">
      <w:pPr>
        <w:pStyle w:val="body"/>
        <w:spacing w:line="240" w:lineRule="auto"/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q-AL"/>
        </w:rPr>
      </w:pPr>
    </w:p>
    <w:p w14:paraId="3184B4A9" w14:textId="140BE0B1" w:rsidR="00EB400A" w:rsidRPr="00695D49" w:rsidRDefault="00EB400A" w:rsidP="009A129E">
      <w:pPr>
        <w:pStyle w:val="HTMLPreformatted"/>
        <w:numPr>
          <w:ilvl w:val="1"/>
          <w:numId w:val="27"/>
        </w:numPr>
        <w:shd w:val="clear" w:color="auto" w:fill="FFFFFF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Një propozim i shkurtër i projektit, që përshkruan qëllimet dhe objektivat kryesore të projektit dhe rezultatet përfundimtare;</w:t>
      </w:r>
    </w:p>
    <w:p w14:paraId="59BC8C3A" w14:textId="26B7A16C" w:rsidR="00EB400A" w:rsidRPr="00695D49" w:rsidRDefault="00EB400A" w:rsidP="009A129E">
      <w:pPr>
        <w:pStyle w:val="HTMLPreformatted"/>
        <w:numPr>
          <w:ilvl w:val="1"/>
          <w:numId w:val="27"/>
        </w:numPr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Një buxhet i propozuar që do të përdoret në mënyrë efektive në përputhje me objektivat dhe objektivat / rezultatet e projektit.</w:t>
      </w:r>
    </w:p>
    <w:p w14:paraId="315C66C3" w14:textId="6DB86BC5" w:rsidR="00EB400A" w:rsidRPr="00695D49" w:rsidRDefault="00EB400A" w:rsidP="009A129E">
      <w:pPr>
        <w:pStyle w:val="HTMLPreformatted"/>
        <w:numPr>
          <w:ilvl w:val="1"/>
          <w:numId w:val="27"/>
        </w:numPr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Dokumentet ligjore që sigurojnë regjistrimin e organizatës (në rastin e OJQ-së);</w:t>
      </w:r>
    </w:p>
    <w:p w14:paraId="40DF0A93" w14:textId="570B65F7" w:rsidR="00EB400A" w:rsidRPr="00695D49" w:rsidRDefault="00EB400A" w:rsidP="009A129E">
      <w:pPr>
        <w:pStyle w:val="HTMLPreformatted"/>
        <w:numPr>
          <w:ilvl w:val="1"/>
          <w:numId w:val="27"/>
        </w:numPr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Nëse është relevante, dëshmi e kompetencës dhe eksperienca e mëparshme në aktivitetet relevante;</w:t>
      </w:r>
    </w:p>
    <w:p w14:paraId="1DD0A32D" w14:textId="77777777" w:rsidR="001A46AE" w:rsidRPr="00695D49" w:rsidRDefault="001A46AE" w:rsidP="009A129E">
      <w:pPr>
        <w:pStyle w:val="body"/>
        <w:spacing w:line="240" w:lineRule="auto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sq-AL"/>
        </w:rPr>
      </w:pPr>
    </w:p>
    <w:p w14:paraId="538CA112" w14:textId="37A425E4" w:rsidR="00161161" w:rsidRDefault="00161161" w:rsidP="009A129E">
      <w:pPr>
        <w:pStyle w:val="HTMLPreformatted"/>
        <w:rPr>
          <w:rFonts w:ascii="Core Sans DS 35 Regular" w:hAnsi="Core Sans DS 35 Regular"/>
          <w:b/>
          <w:color w:val="000000"/>
          <w:sz w:val="22"/>
          <w:szCs w:val="22"/>
          <w:lang w:val="sq-AL"/>
        </w:rPr>
      </w:pPr>
      <w:r w:rsidRPr="000C6888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NIVELET E FINANCIMIT</w:t>
      </w:r>
    </w:p>
    <w:p w14:paraId="152F26A3" w14:textId="77777777" w:rsidR="00FD53BC" w:rsidRPr="000C6888" w:rsidRDefault="00FD53BC" w:rsidP="009A129E">
      <w:pPr>
        <w:pStyle w:val="HTMLPreformatted"/>
        <w:rPr>
          <w:rFonts w:ascii="Core Sans DS 35 Regular" w:hAnsi="Core Sans DS 35 Regular"/>
          <w:b/>
          <w:color w:val="000000"/>
          <w:sz w:val="22"/>
          <w:szCs w:val="22"/>
          <w:lang w:val="sq-AL"/>
        </w:rPr>
      </w:pPr>
    </w:p>
    <w:p w14:paraId="550C1823" w14:textId="47203AD5" w:rsidR="00161161" w:rsidRPr="00695D49" w:rsidRDefault="0041568C" w:rsidP="009A129E">
      <w:pPr>
        <w:pStyle w:val="HTMLPreformatted"/>
        <w:rPr>
          <w:rFonts w:ascii="Core Sans DS 35 Regular" w:hAnsi="Core Sans DS 35 Regular"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Organizatat e grave/entitetet </w:t>
      </w:r>
      <w:r w:rsidR="00161161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janë të ftuar të aplikojnë për një </w:t>
      </w:r>
      <w:proofErr w:type="spellStart"/>
      <w:r w:rsidR="00161161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grant</w:t>
      </w:r>
      <w:proofErr w:type="spellEnd"/>
      <w:r w:rsidR="00161161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prej </w:t>
      </w:r>
      <w:r w:rsidR="005F0504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1,000</w:t>
      </w:r>
      <w:r w:rsidR="00FD53BC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 xml:space="preserve"> EUR</w:t>
      </w:r>
      <w:r w:rsidR="00161161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. Ju lutem vini re se mbështetja financiare e kërkuar nuk </w:t>
      </w:r>
      <w:r w:rsidR="00632709">
        <w:rPr>
          <w:rFonts w:ascii="Core Sans DS 35 Regular" w:hAnsi="Core Sans DS 35 Regular"/>
          <w:color w:val="000000"/>
          <w:sz w:val="22"/>
          <w:szCs w:val="22"/>
          <w:lang w:val="sq-AL"/>
        </w:rPr>
        <w:t>duhet të tejkaloj</w:t>
      </w:r>
      <w:r w:rsidR="00161161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shumën maksimale të grantit. Shpenzimet administrative nuk duhet të kalojnë 5%</w:t>
      </w:r>
      <w:r w:rsidR="00F81098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të shumës së përgjithshme</w:t>
      </w:r>
      <w:r w:rsidR="00161161"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.</w:t>
      </w:r>
    </w:p>
    <w:p w14:paraId="233DD857" w14:textId="77777777" w:rsidR="009A129E" w:rsidRPr="00695D49" w:rsidRDefault="009A129E" w:rsidP="009A129E">
      <w:pPr>
        <w:pStyle w:val="body"/>
        <w:spacing w:line="240" w:lineRule="auto"/>
        <w:rPr>
          <w:rFonts w:ascii="Core Sans DS 35 Regular" w:eastAsia="Times New Roman" w:hAnsi="Core Sans DS 35 Regular" w:cs="Courier New"/>
          <w:color w:val="000000"/>
          <w:sz w:val="22"/>
          <w:szCs w:val="22"/>
          <w:lang w:val="sq-AL"/>
        </w:rPr>
      </w:pPr>
    </w:p>
    <w:p w14:paraId="58DA5F03" w14:textId="77777777" w:rsidR="005F0504" w:rsidRDefault="005F0504" w:rsidP="009A129E">
      <w:pPr>
        <w:pStyle w:val="body"/>
        <w:spacing w:line="240" w:lineRule="auto"/>
        <w:rPr>
          <w:rFonts w:ascii="Core Sans DS 35 Regular" w:hAnsi="Core Sans DS 35 Regular" w:cs="Segoe UI"/>
          <w:b/>
          <w:color w:val="000000"/>
          <w:sz w:val="22"/>
          <w:szCs w:val="22"/>
          <w:lang w:val="sq-AL"/>
        </w:rPr>
      </w:pPr>
    </w:p>
    <w:p w14:paraId="729931F6" w14:textId="2B7E3180" w:rsidR="00593462" w:rsidRDefault="00C43630" w:rsidP="009A129E">
      <w:pPr>
        <w:pStyle w:val="body"/>
        <w:spacing w:line="240" w:lineRule="auto"/>
        <w:rPr>
          <w:rFonts w:ascii="Core Sans DS 35 Regular" w:hAnsi="Core Sans DS 35 Regular" w:cs="Segoe UI"/>
          <w:b/>
          <w:color w:val="000000"/>
          <w:sz w:val="22"/>
          <w:szCs w:val="22"/>
          <w:lang w:val="sq-AL"/>
        </w:rPr>
      </w:pPr>
      <w:r w:rsidRPr="00695D49">
        <w:rPr>
          <w:rFonts w:ascii="Core Sans DS 35 Regular" w:hAnsi="Core Sans DS 35 Regular" w:cs="Segoe UI"/>
          <w:b/>
          <w:color w:val="000000"/>
          <w:sz w:val="22"/>
          <w:szCs w:val="22"/>
          <w:lang w:val="sq-AL"/>
        </w:rPr>
        <w:lastRenderedPageBreak/>
        <w:t>DATAT E APLIKIMIT</w:t>
      </w:r>
    </w:p>
    <w:p w14:paraId="4C7BD04E" w14:textId="77777777" w:rsidR="005F0504" w:rsidRPr="00695D49" w:rsidRDefault="005F0504" w:rsidP="009A129E">
      <w:pPr>
        <w:pStyle w:val="body"/>
        <w:spacing w:line="240" w:lineRule="auto"/>
        <w:rPr>
          <w:rFonts w:ascii="Core Sans DS 35 Regular" w:hAnsi="Core Sans DS 35 Regular" w:cs="Segoe UI"/>
          <w:b/>
          <w:color w:val="000000"/>
          <w:sz w:val="22"/>
          <w:szCs w:val="22"/>
          <w:lang w:val="sq-AL"/>
        </w:rPr>
      </w:pPr>
    </w:p>
    <w:p w14:paraId="2D7C3613" w14:textId="00DEF941" w:rsidR="00C43630" w:rsidRPr="00695D49" w:rsidRDefault="00C43630" w:rsidP="00F04910">
      <w:pPr>
        <w:pStyle w:val="HTMLPreformatted"/>
        <w:shd w:val="clear" w:color="auto" w:fill="FFFFFF"/>
        <w:rPr>
          <w:rFonts w:ascii="Core Sans DS 35 Regular" w:hAnsi="Core Sans DS 35 Regular" w:cs="Core Sans D 35 Regular"/>
          <w:sz w:val="22"/>
          <w:szCs w:val="22"/>
          <w:lang w:val="sq-AL"/>
        </w:rPr>
      </w:pP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Data e fundit për aplikim është </w:t>
      </w:r>
      <w:r w:rsidR="005F0504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14</w:t>
      </w:r>
      <w:r w:rsidR="009E2537" w:rsidRPr="00A7278B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 xml:space="preserve"> </w:t>
      </w:r>
      <w:r w:rsidR="005F0504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Mars</w:t>
      </w:r>
      <w:r w:rsidR="00F04910" w:rsidRPr="00A7278B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, 20</w:t>
      </w:r>
      <w:r w:rsidR="005F0504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22</w:t>
      </w:r>
      <w:r w:rsidR="00F04910">
        <w:rPr>
          <w:rFonts w:ascii="Core Sans DS 35 Regular" w:hAnsi="Core Sans DS 35 Regular"/>
          <w:color w:val="000000"/>
          <w:sz w:val="22"/>
          <w:szCs w:val="22"/>
          <w:lang w:val="sq-AL"/>
        </w:rPr>
        <w:t>.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Data e njoftimit për organizatat / subjektet e përzgjedhura </w:t>
      </w:r>
      <w:r w:rsidR="00714CCE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="00E073E5">
        <w:rPr>
          <w:rFonts w:ascii="Core Sans DS 35 Regular" w:hAnsi="Core Sans DS 35 Regular"/>
          <w:color w:val="000000"/>
          <w:sz w:val="22"/>
          <w:szCs w:val="22"/>
          <w:lang w:val="sq-AL"/>
        </w:rPr>
        <w:t>sht</w:t>
      </w:r>
      <w:r w:rsidR="00714CCE">
        <w:rPr>
          <w:rFonts w:ascii="Core Sans DS 35 Regular" w:hAnsi="Core Sans DS 35 Regular"/>
          <w:color w:val="000000"/>
          <w:sz w:val="22"/>
          <w:szCs w:val="22"/>
          <w:lang w:val="sq-AL"/>
        </w:rPr>
        <w:t>ë</w:t>
      </w:r>
      <w:r w:rsidR="00024FBA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</w:t>
      </w:r>
      <w:r w:rsidR="005F0504">
        <w:rPr>
          <w:rFonts w:ascii="Core Sans DS 35 Regular" w:hAnsi="Core Sans DS 35 Regular"/>
          <w:b/>
          <w:color w:val="000000"/>
          <w:sz w:val="22"/>
          <w:szCs w:val="22"/>
          <w:lang w:val="sq-AL"/>
        </w:rPr>
        <w:t>21 Mars, 2022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.</w:t>
      </w:r>
      <w:r w:rsidR="00024FBA">
        <w:rPr>
          <w:rFonts w:ascii="Core Sans DS 35 Regular" w:hAnsi="Core Sans DS 35 Regular"/>
          <w:color w:val="000000"/>
          <w:sz w:val="22"/>
          <w:szCs w:val="22"/>
          <w:lang w:val="sq-AL"/>
        </w:rPr>
        <w:t xml:space="preserve"> </w:t>
      </w:r>
      <w:r w:rsidRPr="00695D49">
        <w:rPr>
          <w:rFonts w:ascii="Core Sans DS 35 Regular" w:hAnsi="Core Sans DS 35 Regular"/>
          <w:color w:val="000000"/>
          <w:sz w:val="22"/>
          <w:szCs w:val="22"/>
          <w:lang w:val="sq-AL"/>
        </w:rPr>
        <w:t>Aplikacionet që kërkojnë sqarime ose kanë nevojë për informacion shtesë në lidhje me thirrjen për propozim, ftohen t'i dërgojnë me e-mail në:</w:t>
      </w:r>
      <w:r w:rsidR="002A48F2" w:rsidRPr="002A48F2">
        <w:rPr>
          <w:rFonts w:ascii="Core Sans DS 35 Regular" w:hAnsi="Core Sans DS 35 Regular" w:cs="Core Sans D 35 Regular"/>
          <w:lang w:val="en-GB"/>
        </w:rPr>
        <w:t xml:space="preserve"> </w:t>
      </w:r>
      <w:hyperlink r:id="rId7" w:tgtFrame="_blank" w:history="1">
        <w:r w:rsidR="00FE130D">
          <w:rPr>
            <w:rStyle w:val="Hyperlink"/>
            <w:rFonts w:ascii="Tahoma" w:hAnsi="Tahoma" w:cs="Tahoma"/>
            <w:color w:val="1155CC"/>
            <w:shd w:val="clear" w:color="auto" w:fill="FFFFFF"/>
          </w:rPr>
          <w:t>grants@d4d-ks.org</w:t>
        </w:r>
      </w:hyperlink>
    </w:p>
    <w:p w14:paraId="27B51C1B" w14:textId="4F6443DF" w:rsidR="00212667" w:rsidRPr="00695D49" w:rsidRDefault="00212667" w:rsidP="009A129E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</w:p>
    <w:p w14:paraId="448A4C4A" w14:textId="2C45CF99" w:rsidR="00212667" w:rsidRPr="00695D49" w:rsidRDefault="009A129E" w:rsidP="00F04910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Projekti “</w:t>
      </w:r>
      <w:r w:rsidR="00320F0E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Shfrytëzimi</w:t>
      </w:r>
      <w:r w:rsidR="005F0504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i Zhvillimit: </w:t>
      </w: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Rritja e qasjes së grave në punësim”, </w:t>
      </w:r>
      <w:r w:rsidR="005F0504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implementohet nga</w:t>
      </w: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Institu</w:t>
      </w:r>
      <w:r w:rsidR="00027737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ti</w:t>
      </w:r>
      <w:r w:rsidR="005F0504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Demokraci për Zhvillim, D4D, </w:t>
      </w: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falë përkrahjes së Ambasadës Norvegjeze në Prishtinë. </w:t>
      </w:r>
    </w:p>
    <w:sectPr w:rsidR="00212667" w:rsidRPr="00695D49" w:rsidSect="00830440">
      <w:headerReference w:type="default" r:id="rId8"/>
      <w:footerReference w:type="default" r:id="rId9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2779" w14:textId="77777777" w:rsidR="00EB22BC" w:rsidRDefault="00EB22BC" w:rsidP="008E3306">
      <w:pPr>
        <w:spacing w:after="0" w:line="240" w:lineRule="auto"/>
      </w:pPr>
      <w:r>
        <w:separator/>
      </w:r>
    </w:p>
  </w:endnote>
  <w:endnote w:type="continuationSeparator" w:id="0">
    <w:p w14:paraId="7D026CDF" w14:textId="77777777" w:rsidR="00EB22BC" w:rsidRDefault="00EB22BC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0973" w14:textId="066C656E" w:rsidR="008E3306" w:rsidRPr="008E3306" w:rsidRDefault="005B771F" w:rsidP="008E33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3AB92" wp14:editId="077BCEC2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2B17399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7461" w14:textId="77777777" w:rsidR="00EB22BC" w:rsidRDefault="00EB22BC" w:rsidP="008E3306">
      <w:pPr>
        <w:spacing w:after="0" w:line="240" w:lineRule="auto"/>
      </w:pPr>
      <w:r>
        <w:separator/>
      </w:r>
    </w:p>
  </w:footnote>
  <w:footnote w:type="continuationSeparator" w:id="0">
    <w:p w14:paraId="5BA26AF0" w14:textId="77777777" w:rsidR="00EB22BC" w:rsidRDefault="00EB22BC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1028" w14:textId="3DC09A7E" w:rsidR="008E3306" w:rsidRDefault="00027737" w:rsidP="008E3306">
    <w:pPr>
      <w:pStyle w:val="Header"/>
      <w:ind w:left="-270"/>
    </w:pPr>
    <w:r>
      <w:rPr>
        <w:noProof/>
      </w:rPr>
      <w:drawing>
        <wp:inline distT="0" distB="0" distL="0" distR="0" wp14:anchorId="05952798" wp14:editId="0BC6CB11">
          <wp:extent cx="2241550" cy="17081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F3"/>
    <w:multiLevelType w:val="hybridMultilevel"/>
    <w:tmpl w:val="D41262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37"/>
    <w:multiLevelType w:val="hybridMultilevel"/>
    <w:tmpl w:val="5232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C05"/>
    <w:multiLevelType w:val="hybridMultilevel"/>
    <w:tmpl w:val="30F6A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55570CC"/>
    <w:multiLevelType w:val="hybridMultilevel"/>
    <w:tmpl w:val="9D0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087E"/>
    <w:multiLevelType w:val="hybridMultilevel"/>
    <w:tmpl w:val="EDD25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F7A75"/>
    <w:multiLevelType w:val="hybridMultilevel"/>
    <w:tmpl w:val="CDBA0640"/>
    <w:lvl w:ilvl="0" w:tplc="1AE6502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462C58D9"/>
    <w:multiLevelType w:val="hybridMultilevel"/>
    <w:tmpl w:val="A666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91D73"/>
    <w:multiLevelType w:val="hybridMultilevel"/>
    <w:tmpl w:val="0C30E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AE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2C21BDC"/>
    <w:multiLevelType w:val="hybridMultilevel"/>
    <w:tmpl w:val="063A6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42AF"/>
    <w:multiLevelType w:val="hybridMultilevel"/>
    <w:tmpl w:val="0EA4E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A6774"/>
    <w:multiLevelType w:val="hybridMultilevel"/>
    <w:tmpl w:val="0E74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648E6846"/>
    <w:multiLevelType w:val="hybridMultilevel"/>
    <w:tmpl w:val="0BF65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915"/>
    <w:multiLevelType w:val="hybridMultilevel"/>
    <w:tmpl w:val="56521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3CE07DE"/>
    <w:multiLevelType w:val="hybridMultilevel"/>
    <w:tmpl w:val="09EAC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6AC"/>
    <w:multiLevelType w:val="hybridMultilevel"/>
    <w:tmpl w:val="A496ADBC"/>
    <w:lvl w:ilvl="0" w:tplc="7BDABE9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25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23"/>
  </w:num>
  <w:num w:numId="11">
    <w:abstractNumId w:val="11"/>
  </w:num>
  <w:num w:numId="12">
    <w:abstractNumId w:val="19"/>
  </w:num>
  <w:num w:numId="13">
    <w:abstractNumId w:val="26"/>
  </w:num>
  <w:num w:numId="14">
    <w:abstractNumId w:val="8"/>
  </w:num>
  <w:num w:numId="15">
    <w:abstractNumId w:val="18"/>
  </w:num>
  <w:num w:numId="16">
    <w:abstractNumId w:val="1"/>
  </w:num>
  <w:num w:numId="17">
    <w:abstractNumId w:val="9"/>
  </w:num>
  <w:num w:numId="18">
    <w:abstractNumId w:val="17"/>
  </w:num>
  <w:num w:numId="19">
    <w:abstractNumId w:val="5"/>
  </w:num>
  <w:num w:numId="20">
    <w:abstractNumId w:val="24"/>
  </w:num>
  <w:num w:numId="21">
    <w:abstractNumId w:val="6"/>
  </w:num>
  <w:num w:numId="22">
    <w:abstractNumId w:val="0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00BB6"/>
    <w:rsid w:val="00004ED6"/>
    <w:rsid w:val="000109C5"/>
    <w:rsid w:val="00024AC7"/>
    <w:rsid w:val="00024ADA"/>
    <w:rsid w:val="00024FBA"/>
    <w:rsid w:val="00027737"/>
    <w:rsid w:val="00061A72"/>
    <w:rsid w:val="00080E15"/>
    <w:rsid w:val="000C6888"/>
    <w:rsid w:val="000D5263"/>
    <w:rsid w:val="001355E3"/>
    <w:rsid w:val="001451CE"/>
    <w:rsid w:val="0015069D"/>
    <w:rsid w:val="00161161"/>
    <w:rsid w:val="00163DCC"/>
    <w:rsid w:val="00170701"/>
    <w:rsid w:val="001804FC"/>
    <w:rsid w:val="001841DB"/>
    <w:rsid w:val="001A46AE"/>
    <w:rsid w:val="001D4641"/>
    <w:rsid w:val="00205C45"/>
    <w:rsid w:val="00212667"/>
    <w:rsid w:val="00226096"/>
    <w:rsid w:val="00236CAE"/>
    <w:rsid w:val="002559BA"/>
    <w:rsid w:val="002630E9"/>
    <w:rsid w:val="00296805"/>
    <w:rsid w:val="002A48F2"/>
    <w:rsid w:val="00320F0E"/>
    <w:rsid w:val="00323423"/>
    <w:rsid w:val="00407ECA"/>
    <w:rsid w:val="0041568C"/>
    <w:rsid w:val="004B75C0"/>
    <w:rsid w:val="004C0903"/>
    <w:rsid w:val="004F73A2"/>
    <w:rsid w:val="00512F81"/>
    <w:rsid w:val="00517F9C"/>
    <w:rsid w:val="00542178"/>
    <w:rsid w:val="005425DA"/>
    <w:rsid w:val="00593462"/>
    <w:rsid w:val="005B771F"/>
    <w:rsid w:val="005E17E4"/>
    <w:rsid w:val="005F0504"/>
    <w:rsid w:val="005F3C88"/>
    <w:rsid w:val="005F4DF1"/>
    <w:rsid w:val="005F5BC0"/>
    <w:rsid w:val="00632709"/>
    <w:rsid w:val="0063425A"/>
    <w:rsid w:val="0063695F"/>
    <w:rsid w:val="00675791"/>
    <w:rsid w:val="00695D49"/>
    <w:rsid w:val="006A70B9"/>
    <w:rsid w:val="006D1497"/>
    <w:rsid w:val="006D3C53"/>
    <w:rsid w:val="006E1765"/>
    <w:rsid w:val="00714CCE"/>
    <w:rsid w:val="00720CF1"/>
    <w:rsid w:val="00740B00"/>
    <w:rsid w:val="00743F2E"/>
    <w:rsid w:val="00745361"/>
    <w:rsid w:val="00782571"/>
    <w:rsid w:val="007C3809"/>
    <w:rsid w:val="007E2923"/>
    <w:rsid w:val="00814BED"/>
    <w:rsid w:val="00830440"/>
    <w:rsid w:val="008556E9"/>
    <w:rsid w:val="0086434B"/>
    <w:rsid w:val="008B7F41"/>
    <w:rsid w:val="008E3306"/>
    <w:rsid w:val="008E7058"/>
    <w:rsid w:val="00937783"/>
    <w:rsid w:val="00961BBC"/>
    <w:rsid w:val="00983894"/>
    <w:rsid w:val="0098602A"/>
    <w:rsid w:val="009A129E"/>
    <w:rsid w:val="009C44D5"/>
    <w:rsid w:val="009E2537"/>
    <w:rsid w:val="00A11A8F"/>
    <w:rsid w:val="00A37404"/>
    <w:rsid w:val="00A7278B"/>
    <w:rsid w:val="00AB581C"/>
    <w:rsid w:val="00AB66D5"/>
    <w:rsid w:val="00AC2554"/>
    <w:rsid w:val="00B020F7"/>
    <w:rsid w:val="00B23886"/>
    <w:rsid w:val="00B80050"/>
    <w:rsid w:val="00B830BC"/>
    <w:rsid w:val="00B97804"/>
    <w:rsid w:val="00BA2BD1"/>
    <w:rsid w:val="00C15FC4"/>
    <w:rsid w:val="00C346C4"/>
    <w:rsid w:val="00C43630"/>
    <w:rsid w:val="00C65060"/>
    <w:rsid w:val="00C66987"/>
    <w:rsid w:val="00CF1E5B"/>
    <w:rsid w:val="00D224B3"/>
    <w:rsid w:val="00D22FAF"/>
    <w:rsid w:val="00D80878"/>
    <w:rsid w:val="00DB635A"/>
    <w:rsid w:val="00DD13E2"/>
    <w:rsid w:val="00DE6E91"/>
    <w:rsid w:val="00E073E5"/>
    <w:rsid w:val="00E83135"/>
    <w:rsid w:val="00EB22BC"/>
    <w:rsid w:val="00EB400A"/>
    <w:rsid w:val="00EC0D40"/>
    <w:rsid w:val="00EF7165"/>
    <w:rsid w:val="00F04910"/>
    <w:rsid w:val="00F34DFC"/>
    <w:rsid w:val="00F37319"/>
    <w:rsid w:val="00F54F70"/>
    <w:rsid w:val="00F678A1"/>
    <w:rsid w:val="00F759EF"/>
    <w:rsid w:val="00F81098"/>
    <w:rsid w:val="00FB0010"/>
    <w:rsid w:val="00FB41DE"/>
    <w:rsid w:val="00FD357C"/>
    <w:rsid w:val="00FD53B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F41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4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0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8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4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2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7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7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Judita</cp:lastModifiedBy>
  <cp:revision>43</cp:revision>
  <dcterms:created xsi:type="dcterms:W3CDTF">2019-03-07T08:31:00Z</dcterms:created>
  <dcterms:modified xsi:type="dcterms:W3CDTF">2022-02-21T14:25:00Z</dcterms:modified>
</cp:coreProperties>
</file>